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57" w:rsidRPr="00A42757" w:rsidRDefault="00A42757" w:rsidP="00A42757">
      <w:pPr>
        <w:pStyle w:val="AralkYok"/>
        <w:jc w:val="both"/>
        <w:rPr>
          <w:color w:val="FF0000"/>
          <w:lang w:eastAsia="tr-TR"/>
        </w:rPr>
      </w:pPr>
      <w:r w:rsidRPr="00A42757">
        <w:rPr>
          <w:color w:val="FF0000"/>
          <w:lang w:eastAsia="tr-TR"/>
        </w:rPr>
        <w:t xml:space="preserve">I – MUHASEBENİN TEMEL </w:t>
      </w:r>
      <w:proofErr w:type="gramStart"/>
      <w:r w:rsidRPr="00A42757">
        <w:rPr>
          <w:color w:val="FF0000"/>
          <w:lang w:eastAsia="tr-TR"/>
        </w:rPr>
        <w:t>KAVRAMLARI :</w:t>
      </w:r>
      <w:proofErr w:type="gramEnd"/>
      <w:r w:rsidRPr="00A42757">
        <w:rPr>
          <w:color w:val="FF0000"/>
          <w:lang w:eastAsia="tr-TR"/>
        </w:rPr>
        <w:t xml:space="preserve"> </w:t>
      </w:r>
    </w:p>
    <w:p w:rsidR="00A42757" w:rsidRPr="00A42757" w:rsidRDefault="00A42757" w:rsidP="00A42757">
      <w:pPr>
        <w:pStyle w:val="AralkYok"/>
        <w:jc w:val="both"/>
        <w:rPr>
          <w:color w:val="FF0000"/>
          <w:lang w:eastAsia="tr-TR"/>
        </w:rPr>
      </w:pPr>
      <w:r w:rsidRPr="00A42757">
        <w:rPr>
          <w:color w:val="FF0000"/>
          <w:lang w:eastAsia="tr-TR"/>
        </w:rPr>
        <w:t xml:space="preserve">Muhasebenin temel kavramları </w:t>
      </w:r>
      <w:proofErr w:type="gramStart"/>
      <w:r w:rsidRPr="00A42757">
        <w:rPr>
          <w:color w:val="FF0000"/>
          <w:lang w:eastAsia="tr-TR"/>
        </w:rPr>
        <w:t>şunlardır :</w:t>
      </w:r>
      <w:proofErr w:type="gramEnd"/>
    </w:p>
    <w:p w:rsidR="00A42757" w:rsidRPr="00A42757" w:rsidRDefault="00A42757" w:rsidP="00A42757">
      <w:pPr>
        <w:pStyle w:val="AralkYok"/>
        <w:jc w:val="both"/>
        <w:rPr>
          <w:color w:val="FF0000"/>
          <w:lang w:eastAsia="tr-TR"/>
        </w:rPr>
      </w:pPr>
      <w:r w:rsidRPr="00A42757">
        <w:rPr>
          <w:color w:val="FF0000"/>
          <w:lang w:eastAsia="tr-TR"/>
        </w:rPr>
        <w:t xml:space="preserve">1. Sosyal Sorumluluk Kavramı, </w:t>
      </w:r>
    </w:p>
    <w:p w:rsidR="00A42757" w:rsidRPr="00A42757" w:rsidRDefault="00A42757" w:rsidP="00A42757">
      <w:pPr>
        <w:pStyle w:val="AralkYok"/>
        <w:jc w:val="both"/>
        <w:rPr>
          <w:color w:val="FF0000"/>
          <w:lang w:eastAsia="tr-TR"/>
        </w:rPr>
      </w:pPr>
      <w:r w:rsidRPr="00A42757">
        <w:rPr>
          <w:color w:val="FF0000"/>
          <w:lang w:eastAsia="tr-TR"/>
        </w:rPr>
        <w:t xml:space="preserve">2. Kişilik Kavramı, </w:t>
      </w:r>
    </w:p>
    <w:p w:rsidR="00A42757" w:rsidRPr="00A42757" w:rsidRDefault="00A42757" w:rsidP="00A42757">
      <w:pPr>
        <w:pStyle w:val="AralkYok"/>
        <w:jc w:val="both"/>
        <w:rPr>
          <w:color w:val="FF0000"/>
          <w:lang w:eastAsia="tr-TR"/>
        </w:rPr>
      </w:pPr>
      <w:r w:rsidRPr="00A42757">
        <w:rPr>
          <w:color w:val="FF0000"/>
          <w:lang w:eastAsia="tr-TR"/>
        </w:rPr>
        <w:t xml:space="preserve">3. İşletmenin Sürekliliği Kavramı, </w:t>
      </w:r>
    </w:p>
    <w:p w:rsidR="00A42757" w:rsidRPr="00A42757" w:rsidRDefault="00A42757" w:rsidP="00A42757">
      <w:pPr>
        <w:pStyle w:val="AralkYok"/>
        <w:jc w:val="both"/>
        <w:rPr>
          <w:color w:val="FF0000"/>
          <w:lang w:eastAsia="tr-TR"/>
        </w:rPr>
      </w:pPr>
      <w:r w:rsidRPr="00A42757">
        <w:rPr>
          <w:color w:val="FF0000"/>
          <w:lang w:eastAsia="tr-TR"/>
        </w:rPr>
        <w:t xml:space="preserve">4. Dönemsellik Kavramı, </w:t>
      </w:r>
    </w:p>
    <w:p w:rsidR="00A42757" w:rsidRPr="00A42757" w:rsidRDefault="00A42757" w:rsidP="00A42757">
      <w:pPr>
        <w:pStyle w:val="AralkYok"/>
        <w:jc w:val="both"/>
        <w:rPr>
          <w:color w:val="FF0000"/>
          <w:lang w:eastAsia="tr-TR"/>
        </w:rPr>
      </w:pPr>
      <w:r w:rsidRPr="00A42757">
        <w:rPr>
          <w:color w:val="FF0000"/>
          <w:lang w:eastAsia="tr-TR"/>
        </w:rPr>
        <w:t>5. Parayla Ölçülme Kavramı,</w:t>
      </w:r>
    </w:p>
    <w:p w:rsidR="00A42757" w:rsidRPr="00A42757" w:rsidRDefault="00A42757" w:rsidP="00A42757">
      <w:pPr>
        <w:pStyle w:val="AralkYok"/>
        <w:jc w:val="both"/>
        <w:rPr>
          <w:color w:val="FF0000"/>
          <w:lang w:eastAsia="tr-TR"/>
        </w:rPr>
      </w:pPr>
      <w:r w:rsidRPr="00A42757">
        <w:rPr>
          <w:color w:val="FF0000"/>
          <w:lang w:eastAsia="tr-TR"/>
        </w:rPr>
        <w:t xml:space="preserve">6. Maliyet Esası Kavramı, </w:t>
      </w:r>
    </w:p>
    <w:p w:rsidR="00A42757" w:rsidRPr="00A42757" w:rsidRDefault="00A42757" w:rsidP="00A42757">
      <w:pPr>
        <w:pStyle w:val="AralkYok"/>
        <w:jc w:val="both"/>
        <w:rPr>
          <w:color w:val="FF0000"/>
          <w:lang w:eastAsia="tr-TR"/>
        </w:rPr>
      </w:pPr>
      <w:r w:rsidRPr="00A42757">
        <w:rPr>
          <w:color w:val="FF0000"/>
          <w:lang w:eastAsia="tr-TR"/>
        </w:rPr>
        <w:t>7. Tarafsızlık ve Belgelendirme Kavramı,</w:t>
      </w:r>
    </w:p>
    <w:p w:rsidR="00A42757" w:rsidRPr="00A42757" w:rsidRDefault="00A42757" w:rsidP="00A42757">
      <w:pPr>
        <w:pStyle w:val="AralkYok"/>
        <w:jc w:val="both"/>
        <w:rPr>
          <w:color w:val="FF0000"/>
          <w:lang w:eastAsia="tr-TR"/>
        </w:rPr>
      </w:pPr>
      <w:r w:rsidRPr="00A42757">
        <w:rPr>
          <w:color w:val="FF0000"/>
          <w:lang w:eastAsia="tr-TR"/>
        </w:rPr>
        <w:t xml:space="preserve">8. Tutarlılık Kavramı, </w:t>
      </w:r>
    </w:p>
    <w:p w:rsidR="00A42757" w:rsidRPr="00A42757" w:rsidRDefault="00A42757" w:rsidP="00A42757">
      <w:pPr>
        <w:pStyle w:val="AralkYok"/>
        <w:jc w:val="both"/>
        <w:rPr>
          <w:color w:val="FF0000"/>
          <w:lang w:eastAsia="tr-TR"/>
        </w:rPr>
      </w:pPr>
      <w:r w:rsidRPr="00A42757">
        <w:rPr>
          <w:color w:val="FF0000"/>
          <w:lang w:eastAsia="tr-TR"/>
        </w:rPr>
        <w:t>9. Tam Açıklama Kavramı,</w:t>
      </w:r>
    </w:p>
    <w:p w:rsidR="00A42757" w:rsidRPr="00A42757" w:rsidRDefault="00A42757" w:rsidP="00A42757">
      <w:pPr>
        <w:pStyle w:val="AralkYok"/>
        <w:jc w:val="both"/>
        <w:rPr>
          <w:color w:val="FF0000"/>
          <w:lang w:eastAsia="tr-TR"/>
        </w:rPr>
      </w:pPr>
      <w:r w:rsidRPr="00A42757">
        <w:rPr>
          <w:color w:val="FF0000"/>
          <w:lang w:eastAsia="tr-TR"/>
        </w:rPr>
        <w:t>10. İhtiyatlılık Kavramı,</w:t>
      </w:r>
    </w:p>
    <w:p w:rsidR="00A42757" w:rsidRPr="00A42757" w:rsidRDefault="00A42757" w:rsidP="00A42757">
      <w:pPr>
        <w:pStyle w:val="AralkYok"/>
        <w:jc w:val="both"/>
        <w:rPr>
          <w:color w:val="FF0000"/>
          <w:lang w:eastAsia="tr-TR"/>
        </w:rPr>
      </w:pPr>
      <w:r w:rsidRPr="00A42757">
        <w:rPr>
          <w:color w:val="FF0000"/>
          <w:lang w:eastAsia="tr-TR"/>
        </w:rPr>
        <w:t xml:space="preserve">11. Önemlilik Kavramı, </w:t>
      </w:r>
    </w:p>
    <w:p w:rsidR="00A42757" w:rsidRPr="00A42757" w:rsidRDefault="00A42757" w:rsidP="00A42757">
      <w:pPr>
        <w:pStyle w:val="AralkYok"/>
        <w:jc w:val="both"/>
        <w:rPr>
          <w:color w:val="FF0000"/>
          <w:lang w:eastAsia="tr-TR"/>
        </w:rPr>
      </w:pPr>
      <w:r w:rsidRPr="00A42757">
        <w:rPr>
          <w:color w:val="FF0000"/>
          <w:lang w:eastAsia="tr-TR"/>
        </w:rPr>
        <w:t>12. Özün Önceliği Kavramı.</w:t>
      </w:r>
    </w:p>
    <w:p w:rsidR="00A42757" w:rsidRPr="00A42757" w:rsidRDefault="00A42757" w:rsidP="00A42757">
      <w:pPr>
        <w:pStyle w:val="AralkYok"/>
        <w:jc w:val="both"/>
        <w:rPr>
          <w:lang w:eastAsia="tr-TR"/>
        </w:rPr>
      </w:pPr>
      <w:r w:rsidRPr="00A42757">
        <w:rPr>
          <w:highlight w:val="green"/>
          <w:lang w:eastAsia="tr-TR"/>
        </w:rPr>
        <w:t xml:space="preserve">1. </w:t>
      </w:r>
      <w:r w:rsidRPr="00A42757">
        <w:rPr>
          <w:highlight w:val="green"/>
          <w:u w:val="single"/>
          <w:lang w:eastAsia="tr-TR"/>
        </w:rPr>
        <w:t xml:space="preserve">Sosyal Sorumluluk </w:t>
      </w:r>
      <w:proofErr w:type="gramStart"/>
      <w:r w:rsidRPr="00A42757">
        <w:rPr>
          <w:highlight w:val="green"/>
          <w:u w:val="single"/>
          <w:lang w:eastAsia="tr-TR"/>
        </w:rPr>
        <w:t>Kavramı :</w:t>
      </w:r>
      <w:proofErr w:type="gramEnd"/>
      <w:r w:rsidRPr="00A42757">
        <w:rPr>
          <w:u w:val="single"/>
          <w:lang w:eastAsia="tr-TR"/>
        </w:rPr>
        <w:t xml:space="preserve"> </w:t>
      </w:r>
    </w:p>
    <w:p w:rsidR="00A42757" w:rsidRPr="00A42757" w:rsidRDefault="00A42757" w:rsidP="00A42757">
      <w:pPr>
        <w:pStyle w:val="AralkYok"/>
        <w:ind w:firstLine="708"/>
        <w:jc w:val="both"/>
        <w:rPr>
          <w:lang w:eastAsia="tr-TR"/>
        </w:rPr>
      </w:pPr>
      <w:r w:rsidRPr="00A42757">
        <w:rPr>
          <w:lang w:eastAsia="tr-TR"/>
        </w:rPr>
        <w:t xml:space="preserve">Bu kavram, muhasebenin işlevini yerine getirme hususundaki sorumluluğunu belirtmekte ve muhasebenin kapsamını, anlamını, yerini ve amacını göstermektedir. Sosyal sorumluluk kavramı; muhasebenin organizasyonunda, muhasebe uygulamalarının yürütülmesinde ve mali tabloların düzenlenmesi ve sunulmasında; belli kişi veya grupların değil, tüm toplumun çıkarlarının gözetilmesi ve dolayısıyla bilgi üretiminde gerçeğe uygun, tarafsız ve dürüst davranılması gereğini ifade eder. </w:t>
      </w:r>
    </w:p>
    <w:p w:rsidR="00A42757" w:rsidRPr="00A42757" w:rsidRDefault="00A42757" w:rsidP="00A42757">
      <w:pPr>
        <w:pStyle w:val="AralkYok"/>
        <w:jc w:val="both"/>
        <w:rPr>
          <w:lang w:eastAsia="tr-TR"/>
        </w:rPr>
      </w:pPr>
      <w:r w:rsidRPr="00A42757">
        <w:rPr>
          <w:highlight w:val="green"/>
          <w:lang w:eastAsia="tr-TR"/>
        </w:rPr>
        <w:t xml:space="preserve">2. </w:t>
      </w:r>
      <w:r w:rsidRPr="00A42757">
        <w:rPr>
          <w:highlight w:val="green"/>
          <w:u w:val="single"/>
          <w:lang w:eastAsia="tr-TR"/>
        </w:rPr>
        <w:t xml:space="preserve">Kişilik </w:t>
      </w:r>
      <w:proofErr w:type="gramStart"/>
      <w:r w:rsidRPr="00A42757">
        <w:rPr>
          <w:highlight w:val="green"/>
          <w:u w:val="single"/>
          <w:lang w:eastAsia="tr-TR"/>
        </w:rPr>
        <w:t>Kavramı :</w:t>
      </w:r>
      <w:proofErr w:type="gramEnd"/>
      <w:r w:rsidRPr="00A42757">
        <w:rPr>
          <w:lang w:eastAsia="tr-TR"/>
        </w:rPr>
        <w:t xml:space="preserve"> </w:t>
      </w:r>
    </w:p>
    <w:p w:rsidR="00A42757" w:rsidRPr="00A42757" w:rsidRDefault="00A42757" w:rsidP="00A42757">
      <w:pPr>
        <w:pStyle w:val="AralkYok"/>
        <w:ind w:firstLine="708"/>
        <w:jc w:val="both"/>
        <w:rPr>
          <w:lang w:eastAsia="tr-TR"/>
        </w:rPr>
      </w:pPr>
      <w:r w:rsidRPr="00A42757">
        <w:rPr>
          <w:lang w:eastAsia="tr-TR"/>
        </w:rPr>
        <w:t xml:space="preserve">Bu kavram; işletmenin sahip veya sahiplerinden, yöneticilerinden, personelinden ve diğer ilgililerden ayrı bir kişiliğe sahip olduğunu ve o işletmenin muhasebe işlemlerinin sadece bu kişilik adına yürütülmesi gerektiğini öngörür. </w:t>
      </w:r>
    </w:p>
    <w:p w:rsidR="00A42757" w:rsidRPr="00A42757" w:rsidRDefault="00A42757" w:rsidP="00A42757">
      <w:pPr>
        <w:pStyle w:val="AralkYok"/>
        <w:jc w:val="both"/>
        <w:rPr>
          <w:lang w:eastAsia="tr-TR"/>
        </w:rPr>
      </w:pPr>
      <w:r w:rsidRPr="00A42757">
        <w:rPr>
          <w:highlight w:val="red"/>
          <w:lang w:eastAsia="tr-TR"/>
        </w:rPr>
        <w:t xml:space="preserve">3. </w:t>
      </w:r>
      <w:r w:rsidRPr="00A42757">
        <w:rPr>
          <w:highlight w:val="red"/>
          <w:u w:val="single"/>
          <w:lang w:eastAsia="tr-TR"/>
        </w:rPr>
        <w:t>İşletmenin Sürekliliği Kavramı:</w:t>
      </w:r>
      <w:r w:rsidRPr="00A42757">
        <w:rPr>
          <w:u w:val="single"/>
          <w:lang w:eastAsia="tr-TR"/>
        </w:rPr>
        <w:t xml:space="preserve"> </w:t>
      </w:r>
    </w:p>
    <w:p w:rsidR="00A42757" w:rsidRPr="00A42757" w:rsidRDefault="00A42757" w:rsidP="00A42757">
      <w:pPr>
        <w:pStyle w:val="AralkYok"/>
        <w:ind w:firstLine="708"/>
        <w:jc w:val="both"/>
        <w:rPr>
          <w:lang w:eastAsia="tr-TR"/>
        </w:rPr>
      </w:pPr>
      <w:r w:rsidRPr="00A42757">
        <w:rPr>
          <w:lang w:eastAsia="tr-TR"/>
        </w:rPr>
        <w:t xml:space="preserve">Bu kavram, işletmelerin faaliyetlerini bir süreye bağlı olmaksızın sürdüreceğini ifade eder. Bu nedenle işletme sahiplerinin ya da hissedarlarının yaşam süreleriyle bağlı değildir. İşletmenin sürekliliği kavramı maliyet esasının temelini oluşturur. </w:t>
      </w:r>
    </w:p>
    <w:p w:rsidR="00A42757" w:rsidRPr="00A42757" w:rsidRDefault="00A42757" w:rsidP="00A42757">
      <w:pPr>
        <w:pStyle w:val="AralkYok"/>
        <w:jc w:val="both"/>
        <w:rPr>
          <w:lang w:eastAsia="tr-TR"/>
        </w:rPr>
      </w:pPr>
      <w:r w:rsidRPr="00A42757">
        <w:rPr>
          <w:lang w:eastAsia="tr-TR"/>
        </w:rPr>
        <w:t xml:space="preserve">Bu kavramın, işletmeler açısından geçerliliğinin bulunmadığı veya ortadan kalktığı durumlarda ise, bu husus mali tabloların dipnotlarında açıklanır. </w:t>
      </w:r>
    </w:p>
    <w:p w:rsidR="00A42757" w:rsidRPr="00A42757" w:rsidRDefault="00A42757" w:rsidP="00A42757">
      <w:pPr>
        <w:pStyle w:val="AralkYok"/>
        <w:jc w:val="both"/>
        <w:rPr>
          <w:lang w:eastAsia="tr-TR"/>
        </w:rPr>
      </w:pPr>
      <w:r w:rsidRPr="00A42757">
        <w:rPr>
          <w:highlight w:val="red"/>
          <w:lang w:eastAsia="tr-TR"/>
        </w:rPr>
        <w:t xml:space="preserve">4. </w:t>
      </w:r>
      <w:r>
        <w:rPr>
          <w:highlight w:val="red"/>
          <w:u w:val="single"/>
          <w:lang w:eastAsia="tr-TR"/>
        </w:rPr>
        <w:t>Dönemsellik Kavramı</w:t>
      </w:r>
      <w:r w:rsidRPr="00A42757">
        <w:rPr>
          <w:highlight w:val="red"/>
          <w:u w:val="single"/>
          <w:lang w:eastAsia="tr-TR"/>
        </w:rPr>
        <w:t>:</w:t>
      </w:r>
      <w:r w:rsidRPr="00A42757">
        <w:rPr>
          <w:lang w:eastAsia="tr-TR"/>
        </w:rPr>
        <w:t xml:space="preserve"> </w:t>
      </w:r>
    </w:p>
    <w:p w:rsidR="00A42757" w:rsidRPr="00A42757" w:rsidRDefault="00A42757" w:rsidP="00A42757">
      <w:pPr>
        <w:pStyle w:val="AralkYok"/>
        <w:ind w:firstLine="708"/>
        <w:jc w:val="both"/>
        <w:rPr>
          <w:lang w:eastAsia="tr-TR"/>
        </w:rPr>
      </w:pPr>
      <w:r w:rsidRPr="00A42757">
        <w:rPr>
          <w:lang w:eastAsia="tr-TR"/>
        </w:rPr>
        <w:t>Dönemsellik kavramı; işletmenin sürekliliği kavramı uyarınca sınırsız kabul edilen ömrünün, belli dönemlere bölünmesi ve her dönemin f</w:t>
      </w:r>
      <w:bookmarkStart w:id="0" w:name="_GoBack"/>
      <w:bookmarkEnd w:id="0"/>
      <w:r w:rsidRPr="00A42757">
        <w:rPr>
          <w:lang w:eastAsia="tr-TR"/>
        </w:rPr>
        <w:t xml:space="preserve">aaliyet sonuçlarının diğer dönemlerden bağımsız olarak saptanmasıdır. Gelir ve giderlerin tahakkuk esasına göre muhasebeleştirilmesi, hasılat, gelir ve kârların aynı döneme ait maliyet, gider ve zararlarla karşılaştırılması bu kavramın gereğidir. </w:t>
      </w:r>
    </w:p>
    <w:p w:rsidR="00A42757" w:rsidRPr="00A42757" w:rsidRDefault="00A42757" w:rsidP="00A42757">
      <w:pPr>
        <w:pStyle w:val="AralkYok"/>
        <w:jc w:val="both"/>
        <w:rPr>
          <w:lang w:eastAsia="tr-TR"/>
        </w:rPr>
      </w:pPr>
      <w:r w:rsidRPr="00A42757">
        <w:rPr>
          <w:lang w:eastAsia="tr-TR"/>
        </w:rPr>
        <w:t xml:space="preserve">Bu kavramın, işletmeler açısından geçerliliğinin bulunmadığı veya ortadan kalktığı durumlarda ise, bu husus mali tabloların dipnotlarında açıklanır. </w:t>
      </w:r>
    </w:p>
    <w:p w:rsidR="00A42757" w:rsidRPr="00A42757" w:rsidRDefault="00A42757" w:rsidP="00A42757">
      <w:pPr>
        <w:pStyle w:val="AralkYok"/>
        <w:jc w:val="both"/>
        <w:rPr>
          <w:lang w:eastAsia="tr-TR"/>
        </w:rPr>
      </w:pPr>
      <w:r w:rsidRPr="00A42757">
        <w:rPr>
          <w:highlight w:val="green"/>
          <w:lang w:eastAsia="tr-TR"/>
        </w:rPr>
        <w:t xml:space="preserve">5. </w:t>
      </w:r>
      <w:r w:rsidRPr="00A42757">
        <w:rPr>
          <w:highlight w:val="green"/>
          <w:u w:val="single"/>
          <w:lang w:eastAsia="tr-TR"/>
        </w:rPr>
        <w:t xml:space="preserve">Parayla Ölçülme </w:t>
      </w:r>
      <w:proofErr w:type="gramStart"/>
      <w:r w:rsidRPr="00A42757">
        <w:rPr>
          <w:highlight w:val="green"/>
          <w:u w:val="single"/>
          <w:lang w:eastAsia="tr-TR"/>
        </w:rPr>
        <w:t>Kavramı :</w:t>
      </w:r>
      <w:proofErr w:type="gramEnd"/>
      <w:r w:rsidRPr="00A42757">
        <w:rPr>
          <w:u w:val="single"/>
          <w:lang w:eastAsia="tr-TR"/>
        </w:rPr>
        <w:t xml:space="preserve"> </w:t>
      </w:r>
    </w:p>
    <w:p w:rsidR="00A42757" w:rsidRPr="00A42757" w:rsidRDefault="00A42757" w:rsidP="00A42757">
      <w:pPr>
        <w:pStyle w:val="AralkYok"/>
        <w:ind w:firstLine="708"/>
        <w:jc w:val="both"/>
        <w:rPr>
          <w:lang w:eastAsia="tr-TR"/>
        </w:rPr>
      </w:pPr>
      <w:r w:rsidRPr="00A42757">
        <w:rPr>
          <w:lang w:eastAsia="tr-TR"/>
        </w:rPr>
        <w:t xml:space="preserve">Parayla ölçülme kavramı, parayla ölçülebilen iktisadi olay ve işlemlerin muhasebeye ortak bir ölçü olarak para birimiyle yansıtılmasını ifade eder. </w:t>
      </w:r>
    </w:p>
    <w:p w:rsidR="00A42757" w:rsidRPr="00A42757" w:rsidRDefault="00A42757" w:rsidP="00A42757">
      <w:pPr>
        <w:pStyle w:val="AralkYok"/>
        <w:jc w:val="both"/>
        <w:rPr>
          <w:lang w:eastAsia="tr-TR"/>
        </w:rPr>
      </w:pPr>
      <w:r w:rsidRPr="00A42757">
        <w:rPr>
          <w:lang w:eastAsia="tr-TR"/>
        </w:rPr>
        <w:t xml:space="preserve">Muhasebe işlemleri ulusal para birimine göre yapılır. </w:t>
      </w:r>
    </w:p>
    <w:p w:rsidR="00A42757" w:rsidRPr="00A42757" w:rsidRDefault="00A42757" w:rsidP="00A42757">
      <w:pPr>
        <w:pStyle w:val="AralkYok"/>
        <w:jc w:val="both"/>
        <w:rPr>
          <w:lang w:eastAsia="tr-TR"/>
        </w:rPr>
      </w:pPr>
      <w:r w:rsidRPr="00A42757">
        <w:rPr>
          <w:highlight w:val="red"/>
          <w:lang w:eastAsia="tr-TR"/>
        </w:rPr>
        <w:t xml:space="preserve">6. </w:t>
      </w:r>
      <w:r w:rsidRPr="00A42757">
        <w:rPr>
          <w:highlight w:val="red"/>
          <w:u w:val="single"/>
          <w:lang w:eastAsia="tr-TR"/>
        </w:rPr>
        <w:t xml:space="preserve">Maliyet Esası </w:t>
      </w:r>
      <w:proofErr w:type="gramStart"/>
      <w:r w:rsidRPr="00A42757">
        <w:rPr>
          <w:highlight w:val="red"/>
          <w:u w:val="single"/>
          <w:lang w:eastAsia="tr-TR"/>
        </w:rPr>
        <w:t>Kavramı :</w:t>
      </w:r>
      <w:proofErr w:type="gramEnd"/>
      <w:r w:rsidRPr="00A42757">
        <w:rPr>
          <w:u w:val="single"/>
          <w:lang w:eastAsia="tr-TR"/>
        </w:rPr>
        <w:t xml:space="preserve"> </w:t>
      </w:r>
    </w:p>
    <w:p w:rsidR="00A42757" w:rsidRPr="00A42757" w:rsidRDefault="00A42757" w:rsidP="00A42757">
      <w:pPr>
        <w:pStyle w:val="AralkYok"/>
        <w:ind w:firstLine="708"/>
        <w:jc w:val="both"/>
        <w:rPr>
          <w:lang w:eastAsia="tr-TR"/>
        </w:rPr>
      </w:pPr>
      <w:r w:rsidRPr="00A42757">
        <w:rPr>
          <w:lang w:eastAsia="tr-TR"/>
        </w:rPr>
        <w:t xml:space="preserve">Maliyet esası kavramı; para mevcudu, alacaklar ve maliyetinin belirlenmesi mümkün veya uygun olmayan diğer kalemler hariç, işletme tarafından edinilen varlık ve hizmetlerin muhasebeleştirilmesinde, bunların elde edilme maliyetlerinin esas alınması gereğini ifade eder. </w:t>
      </w:r>
    </w:p>
    <w:p w:rsidR="00A42757" w:rsidRPr="00A42757" w:rsidRDefault="00A42757" w:rsidP="00A42757">
      <w:pPr>
        <w:pStyle w:val="AralkYok"/>
        <w:jc w:val="both"/>
        <w:rPr>
          <w:lang w:eastAsia="tr-TR"/>
        </w:rPr>
      </w:pPr>
      <w:r w:rsidRPr="00A42757">
        <w:rPr>
          <w:highlight w:val="red"/>
          <w:lang w:eastAsia="tr-TR"/>
        </w:rPr>
        <w:t xml:space="preserve">7. </w:t>
      </w:r>
      <w:r w:rsidRPr="00A42757">
        <w:rPr>
          <w:highlight w:val="red"/>
          <w:u w:val="single"/>
          <w:lang w:eastAsia="tr-TR"/>
        </w:rPr>
        <w:t xml:space="preserve">Tarafsızlık ve Belgelendirme </w:t>
      </w:r>
      <w:proofErr w:type="gramStart"/>
      <w:r w:rsidRPr="00A42757">
        <w:rPr>
          <w:highlight w:val="red"/>
          <w:u w:val="single"/>
          <w:lang w:eastAsia="tr-TR"/>
        </w:rPr>
        <w:t>Kavramı :</w:t>
      </w:r>
      <w:proofErr w:type="gramEnd"/>
      <w:r w:rsidRPr="00A42757">
        <w:rPr>
          <w:u w:val="single"/>
          <w:lang w:eastAsia="tr-TR"/>
        </w:rPr>
        <w:t xml:space="preserve"> </w:t>
      </w:r>
    </w:p>
    <w:p w:rsidR="00A42757" w:rsidRPr="00A42757" w:rsidRDefault="00A42757" w:rsidP="00A42757">
      <w:pPr>
        <w:pStyle w:val="AralkYok"/>
        <w:ind w:firstLine="708"/>
        <w:jc w:val="both"/>
        <w:rPr>
          <w:lang w:eastAsia="tr-TR"/>
        </w:rPr>
      </w:pPr>
      <w:r w:rsidRPr="00A42757">
        <w:rPr>
          <w:lang w:eastAsia="tr-TR"/>
        </w:rPr>
        <w:t xml:space="preserve">Bu kavram, muhasebe kayıtlarının gerçek durumu yansıtan ve usulüne uygun olarak düzenlenmiş objektif belgelere dayandırılması ve muhasebe kayıtlarına esas alınacak yöntemlerin seçilmesinde tarafsız ve ön yargısız davranılması gereğini ifade eder. </w:t>
      </w:r>
    </w:p>
    <w:p w:rsidR="00A42757" w:rsidRPr="00A42757" w:rsidRDefault="00A42757" w:rsidP="00A42757">
      <w:pPr>
        <w:pStyle w:val="AralkYok"/>
        <w:jc w:val="both"/>
        <w:rPr>
          <w:lang w:eastAsia="tr-TR"/>
        </w:rPr>
      </w:pPr>
      <w:r w:rsidRPr="00A42757">
        <w:rPr>
          <w:highlight w:val="red"/>
          <w:lang w:eastAsia="tr-TR"/>
        </w:rPr>
        <w:t xml:space="preserve">8. </w:t>
      </w:r>
      <w:r w:rsidRPr="00A42757">
        <w:rPr>
          <w:highlight w:val="red"/>
          <w:u w:val="single"/>
          <w:lang w:eastAsia="tr-TR"/>
        </w:rPr>
        <w:t xml:space="preserve">Tutarlılık </w:t>
      </w:r>
      <w:proofErr w:type="gramStart"/>
      <w:r w:rsidRPr="00A42757">
        <w:rPr>
          <w:highlight w:val="red"/>
          <w:u w:val="single"/>
          <w:lang w:eastAsia="tr-TR"/>
        </w:rPr>
        <w:t>Kavramı :</w:t>
      </w:r>
      <w:proofErr w:type="gramEnd"/>
      <w:r w:rsidRPr="00A42757">
        <w:rPr>
          <w:u w:val="single"/>
          <w:lang w:eastAsia="tr-TR"/>
        </w:rPr>
        <w:t xml:space="preserve"> </w:t>
      </w:r>
    </w:p>
    <w:p w:rsidR="00A42757" w:rsidRPr="00A42757" w:rsidRDefault="00A42757" w:rsidP="00A42757">
      <w:pPr>
        <w:pStyle w:val="AralkYok"/>
        <w:ind w:firstLine="708"/>
        <w:jc w:val="both"/>
        <w:rPr>
          <w:lang w:eastAsia="tr-TR"/>
        </w:rPr>
      </w:pPr>
      <w:r w:rsidRPr="00A42757">
        <w:rPr>
          <w:lang w:eastAsia="tr-TR"/>
        </w:rPr>
        <w:t xml:space="preserve">Tutarlılık kavramı; muhasebe uygulamaları için seçilen muhasebe politikalarının, birbirini izleyen dönemlerde değiştirilmeden uygulanması gereğini ifade eder. İşletmelerin mali durumunun, </w:t>
      </w:r>
      <w:r w:rsidRPr="00A42757">
        <w:rPr>
          <w:lang w:eastAsia="tr-TR"/>
        </w:rPr>
        <w:lastRenderedPageBreak/>
        <w:t xml:space="preserve">faaliyet sonuçlarının ve bunlara ilişkin yorumların karşılaştırılabilir olması bu kavramın amacını oluşturur. Tutarlılık kavramı, benzer olay ve işlemlerde, kayıt düzenleri ile değerleme ölçülerinin değişmezliğini ve mali tablolarda biçim ve içerik yönünden tek düzeni öngörür. Geçerli nedenlerin bulunduğu durumlarda, işletmeler, uyguladıkları muhasebe politikalarını değiştirebilirler. Ancak bu değişikliklerin ve bunların parasal etkilerinin mali tabloların dipnotlarında açıklanması zorunludur. </w:t>
      </w:r>
    </w:p>
    <w:p w:rsidR="00A42757" w:rsidRPr="00A42757" w:rsidRDefault="00A42757" w:rsidP="00A42757">
      <w:pPr>
        <w:pStyle w:val="AralkYok"/>
        <w:jc w:val="both"/>
        <w:rPr>
          <w:lang w:eastAsia="tr-TR"/>
        </w:rPr>
      </w:pPr>
      <w:r w:rsidRPr="00A42757">
        <w:rPr>
          <w:highlight w:val="green"/>
          <w:lang w:eastAsia="tr-TR"/>
        </w:rPr>
        <w:t xml:space="preserve">9. </w:t>
      </w:r>
      <w:r w:rsidRPr="00A42757">
        <w:rPr>
          <w:highlight w:val="green"/>
          <w:u w:val="single"/>
          <w:lang w:eastAsia="tr-TR"/>
        </w:rPr>
        <w:t xml:space="preserve">Tam Açıklama </w:t>
      </w:r>
      <w:proofErr w:type="gramStart"/>
      <w:r w:rsidRPr="00A42757">
        <w:rPr>
          <w:highlight w:val="green"/>
          <w:u w:val="single"/>
          <w:lang w:eastAsia="tr-TR"/>
        </w:rPr>
        <w:t>Kavramı :</w:t>
      </w:r>
      <w:proofErr w:type="gramEnd"/>
      <w:r w:rsidRPr="00A42757">
        <w:rPr>
          <w:u w:val="single"/>
          <w:lang w:eastAsia="tr-TR"/>
        </w:rPr>
        <w:t xml:space="preserve"> </w:t>
      </w:r>
    </w:p>
    <w:p w:rsidR="00A42757" w:rsidRPr="00A42757" w:rsidRDefault="00A42757" w:rsidP="00A42757">
      <w:pPr>
        <w:pStyle w:val="AralkYok"/>
        <w:jc w:val="both"/>
        <w:rPr>
          <w:lang w:eastAsia="tr-TR"/>
        </w:rPr>
      </w:pPr>
      <w:r w:rsidRPr="00A42757">
        <w:rPr>
          <w:lang w:eastAsia="tr-TR"/>
        </w:rPr>
        <w:t xml:space="preserve">Tam açıklama kavramı; mali tabloların bu tablolardan yararlanacak kişi ve kuruluşların doğru karar vermelerine yardımcı olacak ölçüde yeterli, açık ve anlaşılır olmasını ifade eder. </w:t>
      </w:r>
    </w:p>
    <w:p w:rsidR="00A42757" w:rsidRPr="00A42757" w:rsidRDefault="00A42757" w:rsidP="00A42757">
      <w:pPr>
        <w:pStyle w:val="AralkYok"/>
        <w:jc w:val="both"/>
        <w:rPr>
          <w:lang w:eastAsia="tr-TR"/>
        </w:rPr>
      </w:pPr>
      <w:r w:rsidRPr="00A42757">
        <w:rPr>
          <w:lang w:eastAsia="tr-TR"/>
        </w:rPr>
        <w:t xml:space="preserve">Mali tablolarda finansal bilgilerin tam olarak açıklanması yanında, mali tablo kalemleri kapsamında yer almayan ancak alınacak kararları etkileyebilecek, gerçekleşmesi muhtemel olaylara da yer verilmesi bu kavramın gereğidir. </w:t>
      </w:r>
    </w:p>
    <w:p w:rsidR="00A42757" w:rsidRPr="00A42757" w:rsidRDefault="00A42757" w:rsidP="00A42757">
      <w:pPr>
        <w:pStyle w:val="AralkYok"/>
        <w:jc w:val="both"/>
        <w:rPr>
          <w:lang w:eastAsia="tr-TR"/>
        </w:rPr>
      </w:pPr>
      <w:r w:rsidRPr="00A42757">
        <w:rPr>
          <w:highlight w:val="red"/>
          <w:lang w:eastAsia="tr-TR"/>
        </w:rPr>
        <w:t xml:space="preserve">10. </w:t>
      </w:r>
      <w:r w:rsidRPr="00A42757">
        <w:rPr>
          <w:highlight w:val="red"/>
          <w:u w:val="single"/>
          <w:lang w:eastAsia="tr-TR"/>
        </w:rPr>
        <w:t>İhtiyatlılık Kavramı</w:t>
      </w:r>
      <w:r w:rsidRPr="00A42757">
        <w:rPr>
          <w:u w:val="single"/>
          <w:lang w:eastAsia="tr-TR"/>
        </w:rPr>
        <w:t xml:space="preserve"> </w:t>
      </w:r>
    </w:p>
    <w:p w:rsidR="00A42757" w:rsidRPr="00A42757" w:rsidRDefault="00A42757" w:rsidP="00A42757">
      <w:pPr>
        <w:pStyle w:val="AralkYok"/>
        <w:jc w:val="both"/>
        <w:rPr>
          <w:lang w:eastAsia="tr-TR"/>
        </w:rPr>
      </w:pPr>
      <w:r w:rsidRPr="00A42757">
        <w:rPr>
          <w:lang w:eastAsia="tr-TR"/>
        </w:rPr>
        <w:t xml:space="preserve">Bu kavram, muhasebe olaylarında temkinli davranılması ve işletmenin karşılaşabileceği risklerin </w:t>
      </w:r>
      <w:proofErr w:type="spellStart"/>
      <w:r w:rsidRPr="00A42757">
        <w:rPr>
          <w:lang w:eastAsia="tr-TR"/>
        </w:rPr>
        <w:t>gözönüne</w:t>
      </w:r>
      <w:proofErr w:type="spellEnd"/>
      <w:r w:rsidRPr="00A42757">
        <w:rPr>
          <w:lang w:eastAsia="tr-TR"/>
        </w:rPr>
        <w:t xml:space="preserve"> alınması gereğini ifade eder. Bu kavramın sonucu olarak, işletmeler, muhtemel giderleri ve zararları için karşılık ayırırlar, muhtemel gelir ve kârlar için ise gerçekleşme dönemlerine kadar herhangi bir muhasebe işlemi yapmazlar. Ancak bu kavram gizli yedekler veya gereğinden fazla karşılıklar ayrılmasına gerekçe oluşturamaz. </w:t>
      </w:r>
    </w:p>
    <w:p w:rsidR="00A42757" w:rsidRPr="00A42757" w:rsidRDefault="00A42757" w:rsidP="00A42757">
      <w:pPr>
        <w:pStyle w:val="AralkYok"/>
        <w:jc w:val="both"/>
        <w:rPr>
          <w:lang w:eastAsia="tr-TR"/>
        </w:rPr>
      </w:pPr>
      <w:r w:rsidRPr="00A42757">
        <w:rPr>
          <w:highlight w:val="green"/>
          <w:lang w:eastAsia="tr-TR"/>
        </w:rPr>
        <w:t xml:space="preserve">11. </w:t>
      </w:r>
      <w:r w:rsidRPr="00A42757">
        <w:rPr>
          <w:highlight w:val="green"/>
          <w:u w:val="single"/>
          <w:lang w:eastAsia="tr-TR"/>
        </w:rPr>
        <w:t xml:space="preserve">Önemlilik </w:t>
      </w:r>
      <w:proofErr w:type="gramStart"/>
      <w:r w:rsidRPr="00A42757">
        <w:rPr>
          <w:highlight w:val="green"/>
          <w:u w:val="single"/>
          <w:lang w:eastAsia="tr-TR"/>
        </w:rPr>
        <w:t>Kavramı :</w:t>
      </w:r>
      <w:proofErr w:type="gramEnd"/>
      <w:r w:rsidRPr="00A42757">
        <w:rPr>
          <w:u w:val="single"/>
          <w:lang w:eastAsia="tr-TR"/>
        </w:rPr>
        <w:t xml:space="preserve"> </w:t>
      </w:r>
    </w:p>
    <w:p w:rsidR="00A42757" w:rsidRPr="00A42757" w:rsidRDefault="00A42757" w:rsidP="00A42757">
      <w:pPr>
        <w:pStyle w:val="AralkYok"/>
        <w:jc w:val="both"/>
        <w:rPr>
          <w:lang w:eastAsia="tr-TR"/>
        </w:rPr>
      </w:pPr>
      <w:r w:rsidRPr="00A42757">
        <w:rPr>
          <w:lang w:eastAsia="tr-TR"/>
        </w:rPr>
        <w:t xml:space="preserve">Önemlilik kavramı, bir hesap kalemi veya </w:t>
      </w:r>
      <w:proofErr w:type="spellStart"/>
      <w:r w:rsidRPr="00A42757">
        <w:rPr>
          <w:lang w:eastAsia="tr-TR"/>
        </w:rPr>
        <w:t>mâli</w:t>
      </w:r>
      <w:proofErr w:type="spellEnd"/>
      <w:r w:rsidRPr="00A42757">
        <w:rPr>
          <w:lang w:eastAsia="tr-TR"/>
        </w:rPr>
        <w:t xml:space="preserve"> bir olayın nispî ağırlık ve değerinin mali tablolara dayanılarak yapılacak değerlemeleri veya alınacak kararları etkileyebilecek düzeyde olmasını ifade eder. </w:t>
      </w:r>
    </w:p>
    <w:p w:rsidR="00A42757" w:rsidRPr="00A42757" w:rsidRDefault="00A42757" w:rsidP="00A42757">
      <w:pPr>
        <w:pStyle w:val="AralkYok"/>
        <w:jc w:val="both"/>
        <w:rPr>
          <w:lang w:eastAsia="tr-TR"/>
        </w:rPr>
      </w:pPr>
      <w:r w:rsidRPr="00A42757">
        <w:rPr>
          <w:lang w:eastAsia="tr-TR"/>
        </w:rPr>
        <w:t xml:space="preserve">Önemli hesap kalemleri, finansal olaylar ve diğer hususların mali tablolarda yer alması zorunludur. </w:t>
      </w:r>
    </w:p>
    <w:p w:rsidR="00A42757" w:rsidRPr="00A42757" w:rsidRDefault="00A42757" w:rsidP="00A42757">
      <w:pPr>
        <w:pStyle w:val="AralkYok"/>
        <w:jc w:val="both"/>
        <w:rPr>
          <w:lang w:eastAsia="tr-TR"/>
        </w:rPr>
      </w:pPr>
      <w:r w:rsidRPr="00A42757">
        <w:rPr>
          <w:highlight w:val="red"/>
          <w:lang w:eastAsia="tr-TR"/>
        </w:rPr>
        <w:t xml:space="preserve">12. </w:t>
      </w:r>
      <w:r w:rsidRPr="00A42757">
        <w:rPr>
          <w:highlight w:val="red"/>
          <w:u w:val="single"/>
          <w:lang w:eastAsia="tr-TR"/>
        </w:rPr>
        <w:t xml:space="preserve">Özün Önceliği </w:t>
      </w:r>
      <w:proofErr w:type="gramStart"/>
      <w:r w:rsidRPr="00A42757">
        <w:rPr>
          <w:highlight w:val="red"/>
          <w:u w:val="single"/>
          <w:lang w:eastAsia="tr-TR"/>
        </w:rPr>
        <w:t>Kavramı :</w:t>
      </w:r>
      <w:proofErr w:type="gramEnd"/>
      <w:r w:rsidRPr="00A42757">
        <w:rPr>
          <w:lang w:eastAsia="tr-TR"/>
        </w:rPr>
        <w:t xml:space="preserve"> </w:t>
      </w:r>
    </w:p>
    <w:p w:rsidR="00A42757" w:rsidRPr="00A42757" w:rsidRDefault="00A42757" w:rsidP="00A42757">
      <w:pPr>
        <w:pStyle w:val="AralkYok"/>
        <w:jc w:val="both"/>
        <w:rPr>
          <w:lang w:eastAsia="tr-TR"/>
        </w:rPr>
      </w:pPr>
      <w:r w:rsidRPr="00A42757">
        <w:rPr>
          <w:lang w:eastAsia="tr-TR"/>
        </w:rPr>
        <w:t>Özün Önceliği kavramı, işlemlerin muhasebeye yansıtılmasında ve onlara ilişkin değerlendirmelerin yapılmasında biçimlerinden çok özlerinin esas alınması gereğini ifade eder.</w:t>
      </w:r>
    </w:p>
    <w:p w:rsidR="00A42757" w:rsidRPr="00A42757" w:rsidRDefault="00A42757" w:rsidP="00A42757">
      <w:pPr>
        <w:pStyle w:val="AralkYok"/>
        <w:jc w:val="both"/>
        <w:rPr>
          <w:lang w:eastAsia="tr-TR"/>
        </w:rPr>
      </w:pPr>
      <w:r w:rsidRPr="00A42757">
        <w:rPr>
          <w:lang w:eastAsia="tr-TR"/>
        </w:rPr>
        <w:t>Genel olarak işlemlerin biçimleri ile özleri paralel olmakla birlikte, bazı durumlarda farklılıklar ortaya çıkabilir. Bu takdirde, özün biçime önceliği esastır.</w:t>
      </w:r>
    </w:p>
    <w:p w:rsidR="00614C52" w:rsidRDefault="00614C52" w:rsidP="00A42757"/>
    <w:sectPr w:rsidR="00614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757"/>
    <w:rsid w:val="00614C52"/>
    <w:rsid w:val="00A42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27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519992">
      <w:bodyDiv w:val="1"/>
      <w:marLeft w:val="0"/>
      <w:marRight w:val="0"/>
      <w:marTop w:val="0"/>
      <w:marBottom w:val="0"/>
      <w:divBdr>
        <w:top w:val="none" w:sz="0" w:space="0" w:color="auto"/>
        <w:left w:val="none" w:sz="0" w:space="0" w:color="auto"/>
        <w:bottom w:val="none" w:sz="0" w:space="0" w:color="auto"/>
        <w:right w:val="none" w:sz="0" w:space="0" w:color="auto"/>
      </w:divBdr>
      <w:divsChild>
        <w:div w:id="1577780527">
          <w:marLeft w:val="0"/>
          <w:marRight w:val="0"/>
          <w:marTop w:val="0"/>
          <w:marBottom w:val="0"/>
          <w:divBdr>
            <w:top w:val="none" w:sz="0" w:space="0" w:color="auto"/>
            <w:left w:val="none" w:sz="0" w:space="0" w:color="auto"/>
            <w:bottom w:val="none" w:sz="0" w:space="0" w:color="auto"/>
            <w:right w:val="none" w:sz="0" w:space="0" w:color="auto"/>
          </w:divBdr>
          <w:divsChild>
            <w:div w:id="760681162">
              <w:marLeft w:val="0"/>
              <w:marRight w:val="0"/>
              <w:marTop w:val="0"/>
              <w:marBottom w:val="0"/>
              <w:divBdr>
                <w:top w:val="none" w:sz="0" w:space="0" w:color="auto"/>
                <w:left w:val="none" w:sz="0" w:space="0" w:color="auto"/>
                <w:bottom w:val="none" w:sz="0" w:space="0" w:color="auto"/>
                <w:right w:val="none" w:sz="0" w:space="0" w:color="auto"/>
              </w:divBdr>
              <w:divsChild>
                <w:div w:id="980186335">
                  <w:marLeft w:val="0"/>
                  <w:marRight w:val="0"/>
                  <w:marTop w:val="0"/>
                  <w:marBottom w:val="0"/>
                  <w:divBdr>
                    <w:top w:val="none" w:sz="0" w:space="0" w:color="auto"/>
                    <w:left w:val="none" w:sz="0" w:space="0" w:color="auto"/>
                    <w:bottom w:val="none" w:sz="0" w:space="0" w:color="auto"/>
                    <w:right w:val="none" w:sz="0" w:space="0" w:color="auto"/>
                  </w:divBdr>
                  <w:divsChild>
                    <w:div w:id="1747801352">
                      <w:marLeft w:val="0"/>
                      <w:marRight w:val="0"/>
                      <w:marTop w:val="0"/>
                      <w:marBottom w:val="0"/>
                      <w:divBdr>
                        <w:top w:val="none" w:sz="0" w:space="0" w:color="auto"/>
                        <w:left w:val="none" w:sz="0" w:space="0" w:color="auto"/>
                        <w:bottom w:val="none" w:sz="0" w:space="0" w:color="auto"/>
                        <w:right w:val="none" w:sz="0" w:space="0" w:color="auto"/>
                      </w:divBdr>
                      <w:divsChild>
                        <w:div w:id="184251062">
                          <w:marLeft w:val="0"/>
                          <w:marRight w:val="0"/>
                          <w:marTop w:val="0"/>
                          <w:marBottom w:val="0"/>
                          <w:divBdr>
                            <w:top w:val="none" w:sz="0" w:space="0" w:color="auto"/>
                            <w:left w:val="none" w:sz="0" w:space="0" w:color="auto"/>
                            <w:bottom w:val="none" w:sz="0" w:space="0" w:color="auto"/>
                            <w:right w:val="none" w:sz="0" w:space="0" w:color="auto"/>
                          </w:divBdr>
                          <w:divsChild>
                            <w:div w:id="8095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mudur61</dc:creator>
  <cp:lastModifiedBy>mudur61</cp:lastModifiedBy>
  <cp:revision>1</cp:revision>
  <dcterms:created xsi:type="dcterms:W3CDTF">2015-04-15T17:55:00Z</dcterms:created>
  <dcterms:modified xsi:type="dcterms:W3CDTF">2015-04-15T18:00:00Z</dcterms:modified>
</cp:coreProperties>
</file>